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A88" w:rsidRDefault="00B65A88" w:rsidP="00B65A88">
      <w:pPr>
        <w:jc w:val="center"/>
        <w:rPr>
          <w:rFonts w:asciiTheme="majorBidi" w:hAnsiTheme="majorBidi" w:cstheme="majorBidi"/>
          <w:b/>
          <w:bCs/>
          <w:sz w:val="28"/>
          <w:szCs w:val="28"/>
        </w:rPr>
      </w:pPr>
      <w:r w:rsidRPr="008B54F2">
        <w:rPr>
          <w:rFonts w:asciiTheme="majorBidi" w:hAnsiTheme="majorBidi" w:cstheme="majorBidi"/>
          <w:b/>
          <w:bCs/>
          <w:sz w:val="28"/>
          <w:szCs w:val="28"/>
        </w:rPr>
        <w:t xml:space="preserve">REPORT ON </w:t>
      </w:r>
      <w:r>
        <w:rPr>
          <w:rFonts w:asciiTheme="majorBidi" w:hAnsiTheme="majorBidi" w:cstheme="majorBidi"/>
          <w:b/>
          <w:bCs/>
          <w:sz w:val="28"/>
          <w:szCs w:val="28"/>
        </w:rPr>
        <w:t>PANEL DISCUSSION SESSION ON THE TOPIC</w:t>
      </w:r>
      <w:r w:rsidRPr="008B54F2">
        <w:rPr>
          <w:rFonts w:asciiTheme="majorBidi" w:hAnsiTheme="majorBidi" w:cstheme="majorBidi"/>
          <w:b/>
          <w:bCs/>
          <w:sz w:val="28"/>
          <w:szCs w:val="28"/>
        </w:rPr>
        <w:t xml:space="preserve"> </w:t>
      </w:r>
    </w:p>
    <w:p w:rsidR="00B65A88" w:rsidRDefault="00B65A88" w:rsidP="00B65A88">
      <w:pPr>
        <w:jc w:val="center"/>
        <w:rPr>
          <w:rFonts w:asciiTheme="majorBidi" w:hAnsiTheme="majorBidi" w:cstheme="majorBidi"/>
          <w:b/>
          <w:bCs/>
          <w:sz w:val="28"/>
          <w:szCs w:val="28"/>
        </w:rPr>
      </w:pPr>
      <w:r>
        <w:rPr>
          <w:rFonts w:asciiTheme="majorBidi" w:hAnsiTheme="majorBidi" w:cstheme="majorBidi"/>
          <w:b/>
          <w:bCs/>
          <w:sz w:val="28"/>
          <w:szCs w:val="28"/>
        </w:rPr>
        <w:t>“</w:t>
      </w:r>
      <w:r w:rsidRPr="00317D30">
        <w:rPr>
          <w:rFonts w:asciiTheme="majorBidi" w:hAnsiTheme="majorBidi" w:cstheme="majorBidi"/>
          <w:b/>
          <w:bCs/>
          <w:sz w:val="28"/>
          <w:szCs w:val="28"/>
          <w:u w:val="single"/>
        </w:rPr>
        <w:t>SUICIDE PREVENTION: CREATING HOPE THROUGH ACTION</w:t>
      </w:r>
      <w:r w:rsidRPr="00317D30">
        <w:rPr>
          <w:rFonts w:asciiTheme="majorBidi" w:hAnsiTheme="majorBidi" w:cstheme="majorBidi"/>
          <w:b/>
          <w:bCs/>
          <w:sz w:val="28"/>
          <w:szCs w:val="28"/>
          <w:u w:val="single"/>
        </w:rPr>
        <w:t>”</w:t>
      </w:r>
    </w:p>
    <w:p w:rsidR="00317D30" w:rsidRPr="008B54F2" w:rsidRDefault="00317D30" w:rsidP="00B65A88">
      <w:pPr>
        <w:jc w:val="center"/>
        <w:rPr>
          <w:rFonts w:asciiTheme="majorBidi" w:hAnsiTheme="majorBidi" w:cstheme="majorBidi"/>
          <w:b/>
          <w:bCs/>
          <w:sz w:val="28"/>
          <w:szCs w:val="28"/>
        </w:rPr>
      </w:pPr>
      <w:r>
        <w:rPr>
          <w:rFonts w:asciiTheme="majorBidi" w:hAnsiTheme="majorBidi" w:cstheme="majorBidi"/>
          <w:b/>
          <w:bCs/>
          <w:sz w:val="28"/>
          <w:szCs w:val="28"/>
        </w:rPr>
        <w:t>Date: 13</w:t>
      </w:r>
      <w:r w:rsidRPr="00317D30">
        <w:rPr>
          <w:rFonts w:asciiTheme="majorBidi" w:hAnsiTheme="majorBidi" w:cstheme="majorBidi"/>
          <w:b/>
          <w:bCs/>
          <w:sz w:val="28"/>
          <w:szCs w:val="28"/>
          <w:vertAlign w:val="superscript"/>
        </w:rPr>
        <w:t>th</w:t>
      </w:r>
      <w:r>
        <w:rPr>
          <w:rFonts w:asciiTheme="majorBidi" w:hAnsiTheme="majorBidi" w:cstheme="majorBidi"/>
          <w:b/>
          <w:bCs/>
          <w:sz w:val="28"/>
          <w:szCs w:val="28"/>
        </w:rPr>
        <w:t xml:space="preserve"> September, 2022</w:t>
      </w:r>
    </w:p>
    <w:p w:rsidR="00B65A88" w:rsidRPr="00941DE7" w:rsidRDefault="00B65A88" w:rsidP="00B65A88">
      <w:pPr>
        <w:rPr>
          <w:rFonts w:asciiTheme="majorBidi" w:hAnsiTheme="majorBidi" w:cstheme="majorBidi"/>
          <w:sz w:val="24"/>
          <w:szCs w:val="24"/>
        </w:rPr>
      </w:pPr>
    </w:p>
    <w:p w:rsidR="00594F44" w:rsidRDefault="00B65A88" w:rsidP="00317D30">
      <w:pPr>
        <w:jc w:val="both"/>
        <w:rPr>
          <w:rFonts w:asciiTheme="majorBidi" w:hAnsiTheme="majorBidi" w:cstheme="majorBidi"/>
          <w:sz w:val="24"/>
          <w:szCs w:val="24"/>
        </w:rPr>
      </w:pPr>
      <w:r w:rsidRPr="00941DE7">
        <w:rPr>
          <w:rFonts w:asciiTheme="majorBidi" w:hAnsiTheme="majorBidi" w:cstheme="majorBidi"/>
          <w:sz w:val="24"/>
          <w:szCs w:val="24"/>
        </w:rPr>
        <w:t xml:space="preserve">Psychological </w:t>
      </w:r>
      <w:proofErr w:type="spellStart"/>
      <w:r w:rsidRPr="00941DE7">
        <w:rPr>
          <w:rFonts w:asciiTheme="majorBidi" w:hAnsiTheme="majorBidi" w:cstheme="majorBidi"/>
          <w:sz w:val="24"/>
          <w:szCs w:val="24"/>
        </w:rPr>
        <w:t>Counselling</w:t>
      </w:r>
      <w:proofErr w:type="spellEnd"/>
      <w:r w:rsidRPr="00941DE7">
        <w:rPr>
          <w:rFonts w:asciiTheme="majorBidi" w:hAnsiTheme="majorBidi" w:cstheme="majorBidi"/>
          <w:sz w:val="24"/>
          <w:szCs w:val="24"/>
        </w:rPr>
        <w:t xml:space="preserve"> Cell organized </w:t>
      </w:r>
      <w:r w:rsidRPr="00B65A88">
        <w:rPr>
          <w:rFonts w:asciiTheme="majorBidi" w:hAnsiTheme="majorBidi" w:cstheme="majorBidi"/>
          <w:sz w:val="24"/>
          <w:szCs w:val="24"/>
        </w:rPr>
        <w:t>panel di</w:t>
      </w:r>
      <w:r>
        <w:rPr>
          <w:rFonts w:asciiTheme="majorBidi" w:hAnsiTheme="majorBidi" w:cstheme="majorBidi"/>
          <w:sz w:val="24"/>
          <w:szCs w:val="24"/>
        </w:rPr>
        <w:t>scussion session on the topic “Suicide Prevention: Creating Hope through A</w:t>
      </w:r>
      <w:r w:rsidRPr="00B65A88">
        <w:rPr>
          <w:rFonts w:asciiTheme="majorBidi" w:hAnsiTheme="majorBidi" w:cstheme="majorBidi"/>
          <w:sz w:val="24"/>
          <w:szCs w:val="24"/>
        </w:rPr>
        <w:t>ction”</w:t>
      </w:r>
      <w:r>
        <w:rPr>
          <w:rFonts w:asciiTheme="majorBidi" w:hAnsiTheme="majorBidi" w:cstheme="majorBidi"/>
          <w:sz w:val="24"/>
          <w:szCs w:val="24"/>
        </w:rPr>
        <w:t xml:space="preserve"> on 13</w:t>
      </w:r>
      <w:r w:rsidRPr="00B65A88">
        <w:rPr>
          <w:rFonts w:asciiTheme="majorBidi" w:hAnsiTheme="majorBidi" w:cstheme="majorBidi"/>
          <w:sz w:val="24"/>
          <w:szCs w:val="24"/>
          <w:vertAlign w:val="superscript"/>
        </w:rPr>
        <w:t>th</w:t>
      </w:r>
      <w:r>
        <w:rPr>
          <w:rFonts w:asciiTheme="majorBidi" w:hAnsiTheme="majorBidi" w:cstheme="majorBidi"/>
          <w:sz w:val="24"/>
          <w:szCs w:val="24"/>
        </w:rPr>
        <w:t xml:space="preserve"> of September, 2022</w:t>
      </w:r>
      <w:r w:rsidRPr="00941DE7">
        <w:rPr>
          <w:rFonts w:asciiTheme="majorBidi" w:hAnsiTheme="majorBidi" w:cstheme="majorBidi"/>
          <w:sz w:val="24"/>
          <w:szCs w:val="24"/>
        </w:rPr>
        <w:t xml:space="preserve">. </w:t>
      </w:r>
      <w:r w:rsidRPr="00941DE7">
        <w:rPr>
          <w:rFonts w:asciiTheme="majorBidi" w:hAnsiTheme="majorBidi" w:cstheme="majorBidi"/>
          <w:sz w:val="24"/>
          <w:szCs w:val="24"/>
        </w:rPr>
        <w:t xml:space="preserve">The </w:t>
      </w:r>
      <w:proofErr w:type="spellStart"/>
      <w:r>
        <w:rPr>
          <w:rFonts w:asciiTheme="majorBidi" w:hAnsiTheme="majorBidi" w:cstheme="majorBidi"/>
          <w:sz w:val="24"/>
          <w:szCs w:val="24"/>
        </w:rPr>
        <w:t>programme</w:t>
      </w:r>
      <w:proofErr w:type="spellEnd"/>
      <w:r>
        <w:rPr>
          <w:rFonts w:asciiTheme="majorBidi" w:hAnsiTheme="majorBidi" w:cstheme="majorBidi"/>
          <w:sz w:val="24"/>
          <w:szCs w:val="24"/>
        </w:rPr>
        <w:t xml:space="preserve"> </w:t>
      </w:r>
      <w:r w:rsidRPr="00941DE7">
        <w:rPr>
          <w:rFonts w:asciiTheme="majorBidi" w:hAnsiTheme="majorBidi" w:cstheme="majorBidi"/>
          <w:sz w:val="24"/>
          <w:szCs w:val="24"/>
        </w:rPr>
        <w:t xml:space="preserve">was held in </w:t>
      </w:r>
      <w:r>
        <w:rPr>
          <w:rFonts w:asciiTheme="majorBidi" w:hAnsiTheme="majorBidi" w:cstheme="majorBidi"/>
          <w:sz w:val="24"/>
          <w:szCs w:val="24"/>
        </w:rPr>
        <w:t>backdrop</w:t>
      </w:r>
      <w:r w:rsidRPr="00941DE7">
        <w:rPr>
          <w:rFonts w:asciiTheme="majorBidi" w:hAnsiTheme="majorBidi" w:cstheme="majorBidi"/>
          <w:sz w:val="24"/>
          <w:szCs w:val="24"/>
        </w:rPr>
        <w:t xml:space="preserve"> of the </w:t>
      </w:r>
      <w:r>
        <w:rPr>
          <w:rFonts w:asciiTheme="majorBidi" w:hAnsiTheme="majorBidi" w:cstheme="majorBidi"/>
          <w:sz w:val="24"/>
          <w:szCs w:val="24"/>
        </w:rPr>
        <w:t>World Suicide Prevention Day which is</w:t>
      </w:r>
      <w:r w:rsidR="00317D30">
        <w:rPr>
          <w:rFonts w:asciiTheme="majorBidi" w:hAnsiTheme="majorBidi" w:cstheme="majorBidi"/>
          <w:sz w:val="24"/>
          <w:szCs w:val="24"/>
        </w:rPr>
        <w:t xml:space="preserve"> celebrated</w:t>
      </w:r>
      <w:r>
        <w:rPr>
          <w:rFonts w:asciiTheme="majorBidi" w:hAnsiTheme="majorBidi" w:cstheme="majorBidi"/>
          <w:sz w:val="24"/>
          <w:szCs w:val="24"/>
        </w:rPr>
        <w:t xml:space="preserve"> on 10</w:t>
      </w:r>
      <w:r w:rsidRPr="00B65A88">
        <w:rPr>
          <w:rFonts w:asciiTheme="majorBidi" w:hAnsiTheme="majorBidi" w:cstheme="majorBidi"/>
          <w:sz w:val="24"/>
          <w:szCs w:val="24"/>
          <w:vertAlign w:val="superscript"/>
        </w:rPr>
        <w:t>th</w:t>
      </w:r>
      <w:r>
        <w:rPr>
          <w:rFonts w:asciiTheme="majorBidi" w:hAnsiTheme="majorBidi" w:cstheme="majorBidi"/>
          <w:sz w:val="24"/>
          <w:szCs w:val="24"/>
        </w:rPr>
        <w:t xml:space="preserve"> of September every year. The </w:t>
      </w:r>
      <w:r w:rsidR="00317D30">
        <w:rPr>
          <w:rFonts w:asciiTheme="majorBidi" w:hAnsiTheme="majorBidi" w:cstheme="majorBidi"/>
          <w:sz w:val="24"/>
          <w:szCs w:val="24"/>
        </w:rPr>
        <w:t>day is celeb</w:t>
      </w:r>
      <w:r>
        <w:rPr>
          <w:rFonts w:asciiTheme="majorBidi" w:hAnsiTheme="majorBidi" w:cstheme="majorBidi"/>
          <w:sz w:val="24"/>
          <w:szCs w:val="24"/>
        </w:rPr>
        <w:t xml:space="preserve">rated in order to raise awareness regarding suicide and the ways in which we can prevent it. The theme for the current year was “Creating Hope through action”. Following the same theme, panel discussion was organized in the </w:t>
      </w:r>
      <w:r w:rsidR="00317D30">
        <w:rPr>
          <w:rFonts w:asciiTheme="majorBidi" w:hAnsiTheme="majorBidi" w:cstheme="majorBidi"/>
          <w:sz w:val="24"/>
          <w:szCs w:val="24"/>
        </w:rPr>
        <w:t>college</w:t>
      </w:r>
      <w:r>
        <w:rPr>
          <w:rFonts w:asciiTheme="majorBidi" w:hAnsiTheme="majorBidi" w:cstheme="majorBidi"/>
          <w:sz w:val="24"/>
          <w:szCs w:val="24"/>
        </w:rPr>
        <w:t xml:space="preserve"> conference hall. The panelists for the event were Prof </w:t>
      </w:r>
      <w:proofErr w:type="spellStart"/>
      <w:r>
        <w:rPr>
          <w:rFonts w:asciiTheme="majorBidi" w:hAnsiTheme="majorBidi" w:cstheme="majorBidi"/>
          <w:sz w:val="24"/>
          <w:szCs w:val="24"/>
        </w:rPr>
        <w:t>Shabir</w:t>
      </w:r>
      <w:proofErr w:type="spellEnd"/>
      <w:r>
        <w:rPr>
          <w:rFonts w:asciiTheme="majorBidi" w:hAnsiTheme="majorBidi" w:cstheme="majorBidi"/>
          <w:sz w:val="24"/>
          <w:szCs w:val="24"/>
        </w:rPr>
        <w:t xml:space="preserve"> Ahmad from Department of Sociology, </w:t>
      </w:r>
      <w:proofErr w:type="spellStart"/>
      <w:r>
        <w:rPr>
          <w:rFonts w:asciiTheme="majorBidi" w:hAnsiTheme="majorBidi" w:cstheme="majorBidi"/>
          <w:sz w:val="24"/>
          <w:szCs w:val="24"/>
        </w:rPr>
        <w:t>Dr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Suhail</w:t>
      </w:r>
      <w:proofErr w:type="spellEnd"/>
      <w:r>
        <w:rPr>
          <w:rFonts w:asciiTheme="majorBidi" w:hAnsiTheme="majorBidi" w:cstheme="majorBidi"/>
          <w:sz w:val="24"/>
          <w:szCs w:val="24"/>
        </w:rPr>
        <w:t xml:space="preserve"> Ahmad from Department of Psychology and </w:t>
      </w:r>
      <w:proofErr w:type="spellStart"/>
      <w:r>
        <w:rPr>
          <w:rFonts w:asciiTheme="majorBidi" w:hAnsiTheme="majorBidi" w:cstheme="majorBidi"/>
          <w:sz w:val="24"/>
          <w:szCs w:val="24"/>
        </w:rPr>
        <w:t>Dr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Irfan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Jajal</w:t>
      </w:r>
      <w:proofErr w:type="spellEnd"/>
      <w:r>
        <w:rPr>
          <w:rFonts w:asciiTheme="majorBidi" w:hAnsiTheme="majorBidi" w:cstheme="majorBidi"/>
          <w:sz w:val="24"/>
          <w:szCs w:val="24"/>
        </w:rPr>
        <w:t xml:space="preserve"> from Department of </w:t>
      </w:r>
      <w:r w:rsidR="00317D30">
        <w:rPr>
          <w:rFonts w:asciiTheme="majorBidi" w:hAnsiTheme="majorBidi" w:cstheme="majorBidi"/>
          <w:sz w:val="24"/>
          <w:szCs w:val="24"/>
        </w:rPr>
        <w:t>Islamic Studies</w:t>
      </w:r>
      <w:r>
        <w:rPr>
          <w:rFonts w:asciiTheme="majorBidi" w:hAnsiTheme="majorBidi" w:cstheme="majorBidi"/>
          <w:sz w:val="24"/>
          <w:szCs w:val="24"/>
        </w:rPr>
        <w:t>. The session was moderated Co</w:t>
      </w:r>
      <w:r w:rsidR="00317D30">
        <w:rPr>
          <w:rFonts w:asciiTheme="majorBidi" w:hAnsiTheme="majorBidi" w:cstheme="majorBidi"/>
          <w:sz w:val="24"/>
          <w:szCs w:val="24"/>
        </w:rPr>
        <w:t>o</w:t>
      </w:r>
      <w:r>
        <w:rPr>
          <w:rFonts w:asciiTheme="majorBidi" w:hAnsiTheme="majorBidi" w:cstheme="majorBidi"/>
          <w:sz w:val="24"/>
          <w:szCs w:val="24"/>
        </w:rPr>
        <w:t xml:space="preserve">rdinator, Psychological </w:t>
      </w:r>
      <w:proofErr w:type="spellStart"/>
      <w:r>
        <w:rPr>
          <w:rFonts w:asciiTheme="majorBidi" w:hAnsiTheme="majorBidi" w:cstheme="majorBidi"/>
          <w:sz w:val="24"/>
          <w:szCs w:val="24"/>
        </w:rPr>
        <w:t>Counselling</w:t>
      </w:r>
      <w:proofErr w:type="spellEnd"/>
      <w:r>
        <w:rPr>
          <w:rFonts w:asciiTheme="majorBidi" w:hAnsiTheme="majorBidi" w:cstheme="majorBidi"/>
          <w:sz w:val="24"/>
          <w:szCs w:val="24"/>
        </w:rPr>
        <w:t xml:space="preserve"> Cell</w:t>
      </w:r>
      <w:r>
        <w:rPr>
          <w:rFonts w:asciiTheme="majorBidi" w:hAnsiTheme="majorBidi" w:cstheme="majorBidi"/>
          <w:sz w:val="24"/>
          <w:szCs w:val="24"/>
        </w:rPr>
        <w:t xml:space="preserve"> </w:t>
      </w:r>
      <w:proofErr w:type="spellStart"/>
      <w:r>
        <w:rPr>
          <w:rFonts w:asciiTheme="majorBidi" w:hAnsiTheme="majorBidi" w:cstheme="majorBidi"/>
          <w:sz w:val="24"/>
          <w:szCs w:val="24"/>
        </w:rPr>
        <w:t>Dr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Mohd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Altaf</w:t>
      </w:r>
      <w:proofErr w:type="spellEnd"/>
      <w:r>
        <w:rPr>
          <w:rFonts w:asciiTheme="majorBidi" w:hAnsiTheme="majorBidi" w:cstheme="majorBidi"/>
          <w:sz w:val="24"/>
          <w:szCs w:val="24"/>
        </w:rPr>
        <w:t xml:space="preserve"> Paul. </w:t>
      </w:r>
      <w:r w:rsidR="00317D30">
        <w:rPr>
          <w:rFonts w:asciiTheme="majorBidi" w:hAnsiTheme="majorBidi" w:cstheme="majorBidi"/>
          <w:sz w:val="24"/>
          <w:szCs w:val="24"/>
        </w:rPr>
        <w:t>The session was students as well as faculty members.</w:t>
      </w:r>
    </w:p>
    <w:p w:rsidR="004C77DB" w:rsidRDefault="004C77DB" w:rsidP="00317D30">
      <w:pPr>
        <w:jc w:val="both"/>
        <w:rPr>
          <w:rFonts w:asciiTheme="majorBidi" w:hAnsiTheme="majorBidi" w:cstheme="majorBidi"/>
          <w:sz w:val="24"/>
          <w:szCs w:val="24"/>
        </w:rPr>
      </w:pPr>
      <w:r>
        <w:rPr>
          <w:rFonts w:asciiTheme="majorBidi" w:hAnsiTheme="majorBidi" w:cstheme="majorBidi"/>
          <w:sz w:val="24"/>
          <w:szCs w:val="24"/>
        </w:rPr>
        <w:t xml:space="preserve">At the outset </w:t>
      </w:r>
      <w:proofErr w:type="spellStart"/>
      <w:r>
        <w:rPr>
          <w:rFonts w:asciiTheme="majorBidi" w:hAnsiTheme="majorBidi" w:cstheme="majorBidi"/>
          <w:sz w:val="24"/>
          <w:szCs w:val="24"/>
        </w:rPr>
        <w:t>Dr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Altaf</w:t>
      </w:r>
      <w:proofErr w:type="spellEnd"/>
      <w:r>
        <w:rPr>
          <w:rFonts w:asciiTheme="majorBidi" w:hAnsiTheme="majorBidi" w:cstheme="majorBidi"/>
          <w:sz w:val="24"/>
          <w:szCs w:val="24"/>
        </w:rPr>
        <w:t xml:space="preserve"> discussed the theme and background of Suicide Prevention Day. He </w:t>
      </w:r>
      <w:r w:rsidR="00317D30">
        <w:rPr>
          <w:rFonts w:asciiTheme="majorBidi" w:hAnsiTheme="majorBidi" w:cstheme="majorBidi"/>
          <w:sz w:val="24"/>
          <w:szCs w:val="24"/>
        </w:rPr>
        <w:t>informed the participants</w:t>
      </w:r>
      <w:r>
        <w:rPr>
          <w:rFonts w:asciiTheme="majorBidi" w:hAnsiTheme="majorBidi" w:cstheme="majorBidi"/>
          <w:sz w:val="24"/>
          <w:szCs w:val="24"/>
        </w:rPr>
        <w:t xml:space="preserve"> that the day was established in 2003 by the international Association for Suicide Prevention in Conjunction with the world Health </w:t>
      </w:r>
      <w:proofErr w:type="spellStart"/>
      <w:r>
        <w:rPr>
          <w:rFonts w:asciiTheme="majorBidi" w:hAnsiTheme="majorBidi" w:cstheme="majorBidi"/>
          <w:sz w:val="24"/>
          <w:szCs w:val="24"/>
        </w:rPr>
        <w:t>Organisation</w:t>
      </w:r>
      <w:proofErr w:type="spellEnd"/>
      <w:r>
        <w:rPr>
          <w:rFonts w:asciiTheme="majorBidi" w:hAnsiTheme="majorBidi" w:cstheme="majorBidi"/>
          <w:sz w:val="24"/>
          <w:szCs w:val="24"/>
        </w:rPr>
        <w:t>. He highlighted the prevalence of suicide throughout world which is alarming. He said that more than 7 lakh people die because of suicide in the world every year and suicide attempts are more than that. He also mentioned that it is the 4</w:t>
      </w:r>
      <w:r w:rsidRPr="004C77DB">
        <w:rPr>
          <w:rFonts w:asciiTheme="majorBidi" w:hAnsiTheme="majorBidi" w:cstheme="majorBidi"/>
          <w:sz w:val="24"/>
          <w:szCs w:val="24"/>
          <w:vertAlign w:val="superscript"/>
        </w:rPr>
        <w:t>th</w:t>
      </w:r>
      <w:r>
        <w:rPr>
          <w:rFonts w:asciiTheme="majorBidi" w:hAnsiTheme="majorBidi" w:cstheme="majorBidi"/>
          <w:sz w:val="24"/>
          <w:szCs w:val="24"/>
        </w:rPr>
        <w:t xml:space="preserve"> leading cause of death in the age group of 15-29 years. So he emphasized the need to work collectively in order to create hope in hopeless people by small and joint efforts individually as well as collectively.</w:t>
      </w:r>
    </w:p>
    <w:p w:rsidR="004C77DB" w:rsidRDefault="004C77DB" w:rsidP="00317D30">
      <w:pPr>
        <w:jc w:val="both"/>
        <w:rPr>
          <w:rFonts w:asciiTheme="majorBidi" w:hAnsiTheme="majorBidi" w:cstheme="majorBidi"/>
          <w:sz w:val="24"/>
          <w:szCs w:val="24"/>
        </w:rPr>
      </w:pPr>
      <w:r>
        <w:rPr>
          <w:rFonts w:asciiTheme="majorBidi" w:hAnsiTheme="majorBidi" w:cstheme="majorBidi"/>
          <w:sz w:val="24"/>
          <w:szCs w:val="24"/>
        </w:rPr>
        <w:t>This was followed by deliberati</w:t>
      </w:r>
      <w:r w:rsidR="00317D30">
        <w:rPr>
          <w:rFonts w:asciiTheme="majorBidi" w:hAnsiTheme="majorBidi" w:cstheme="majorBidi"/>
          <w:sz w:val="24"/>
          <w:szCs w:val="24"/>
        </w:rPr>
        <w:t>on</w:t>
      </w:r>
      <w:r>
        <w:rPr>
          <w:rFonts w:asciiTheme="majorBidi" w:hAnsiTheme="majorBidi" w:cstheme="majorBidi"/>
          <w:sz w:val="24"/>
          <w:szCs w:val="24"/>
        </w:rPr>
        <w:t xml:space="preserve"> from </w:t>
      </w:r>
      <w:proofErr w:type="spellStart"/>
      <w:r>
        <w:rPr>
          <w:rFonts w:asciiTheme="majorBidi" w:hAnsiTheme="majorBidi" w:cstheme="majorBidi"/>
          <w:sz w:val="24"/>
          <w:szCs w:val="24"/>
        </w:rPr>
        <w:t>Dr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Irfan</w:t>
      </w:r>
      <w:proofErr w:type="spellEnd"/>
      <w:r>
        <w:rPr>
          <w:rFonts w:asciiTheme="majorBidi" w:hAnsiTheme="majorBidi" w:cstheme="majorBidi"/>
          <w:sz w:val="24"/>
          <w:szCs w:val="24"/>
        </w:rPr>
        <w:t xml:space="preserve"> Jalal who emphasized that suicides are the result of </w:t>
      </w:r>
      <w:r w:rsidR="00317D30">
        <w:rPr>
          <w:rFonts w:asciiTheme="majorBidi" w:hAnsiTheme="majorBidi" w:cstheme="majorBidi"/>
          <w:sz w:val="24"/>
          <w:szCs w:val="24"/>
        </w:rPr>
        <w:t xml:space="preserve">increasing </w:t>
      </w:r>
      <w:r>
        <w:rPr>
          <w:rFonts w:asciiTheme="majorBidi" w:hAnsiTheme="majorBidi" w:cstheme="majorBidi"/>
          <w:sz w:val="24"/>
          <w:szCs w:val="24"/>
        </w:rPr>
        <w:t xml:space="preserve">inclination of people towards materialism. He </w:t>
      </w:r>
      <w:r w:rsidR="00396152">
        <w:rPr>
          <w:rFonts w:asciiTheme="majorBidi" w:hAnsiTheme="majorBidi" w:cstheme="majorBidi"/>
          <w:sz w:val="24"/>
          <w:szCs w:val="24"/>
        </w:rPr>
        <w:t xml:space="preserve">said that the only remedy for such problem is to adopt religious teachings in order to live a healthy and satisfied life. Later Prof </w:t>
      </w:r>
      <w:proofErr w:type="spellStart"/>
      <w:r w:rsidR="00396152">
        <w:rPr>
          <w:rFonts w:asciiTheme="majorBidi" w:hAnsiTheme="majorBidi" w:cstheme="majorBidi"/>
          <w:sz w:val="24"/>
          <w:szCs w:val="24"/>
        </w:rPr>
        <w:t>Shabir</w:t>
      </w:r>
      <w:proofErr w:type="spellEnd"/>
      <w:r w:rsidR="00396152">
        <w:rPr>
          <w:rFonts w:asciiTheme="majorBidi" w:hAnsiTheme="majorBidi" w:cstheme="majorBidi"/>
          <w:sz w:val="24"/>
          <w:szCs w:val="24"/>
        </w:rPr>
        <w:t xml:space="preserve"> gave a comprehensive sociological perspective of suicide. He held social institutions and moral degradation responsible for suicide. He said that in such a society, people do not value their life as they should</w:t>
      </w:r>
      <w:r w:rsidR="00317D30">
        <w:rPr>
          <w:rFonts w:asciiTheme="majorBidi" w:hAnsiTheme="majorBidi" w:cstheme="majorBidi"/>
          <w:sz w:val="24"/>
          <w:szCs w:val="24"/>
        </w:rPr>
        <w:t xml:space="preserve">, </w:t>
      </w:r>
      <w:proofErr w:type="gramStart"/>
      <w:r w:rsidR="00317D30">
        <w:rPr>
          <w:rFonts w:asciiTheme="majorBidi" w:hAnsiTheme="majorBidi" w:cstheme="majorBidi"/>
          <w:sz w:val="24"/>
          <w:szCs w:val="24"/>
        </w:rPr>
        <w:t>resulting</w:t>
      </w:r>
      <w:proofErr w:type="gramEnd"/>
      <w:r w:rsidR="00317D30">
        <w:rPr>
          <w:rFonts w:asciiTheme="majorBidi" w:hAnsiTheme="majorBidi" w:cstheme="majorBidi"/>
          <w:sz w:val="24"/>
          <w:szCs w:val="24"/>
        </w:rPr>
        <w:t xml:space="preserve"> in ending their lives</w:t>
      </w:r>
      <w:r w:rsidR="00396152">
        <w:rPr>
          <w:rFonts w:asciiTheme="majorBidi" w:hAnsiTheme="majorBidi" w:cstheme="majorBidi"/>
          <w:sz w:val="24"/>
          <w:szCs w:val="24"/>
        </w:rPr>
        <w:t xml:space="preserve">. Last panelist, </w:t>
      </w:r>
      <w:proofErr w:type="spellStart"/>
      <w:r w:rsidR="00396152">
        <w:rPr>
          <w:rFonts w:asciiTheme="majorBidi" w:hAnsiTheme="majorBidi" w:cstheme="majorBidi"/>
          <w:sz w:val="24"/>
          <w:szCs w:val="24"/>
        </w:rPr>
        <w:t>Dr</w:t>
      </w:r>
      <w:proofErr w:type="spellEnd"/>
      <w:r w:rsidR="00396152">
        <w:rPr>
          <w:rFonts w:asciiTheme="majorBidi" w:hAnsiTheme="majorBidi" w:cstheme="majorBidi"/>
          <w:sz w:val="24"/>
          <w:szCs w:val="24"/>
        </w:rPr>
        <w:t xml:space="preserve"> </w:t>
      </w:r>
      <w:proofErr w:type="spellStart"/>
      <w:r w:rsidR="00396152">
        <w:rPr>
          <w:rFonts w:asciiTheme="majorBidi" w:hAnsiTheme="majorBidi" w:cstheme="majorBidi"/>
          <w:sz w:val="24"/>
          <w:szCs w:val="24"/>
        </w:rPr>
        <w:t>Suhail</w:t>
      </w:r>
      <w:proofErr w:type="spellEnd"/>
      <w:r w:rsidR="00396152">
        <w:rPr>
          <w:rFonts w:asciiTheme="majorBidi" w:hAnsiTheme="majorBidi" w:cstheme="majorBidi"/>
          <w:sz w:val="24"/>
          <w:szCs w:val="24"/>
        </w:rPr>
        <w:t xml:space="preserve"> presented psychological perspective of suicide and linked it with physical and emotional pain. He highlighted suicide as a maladaptive coping at the time of sufferings and mental disorders. At the end, the</w:t>
      </w:r>
      <w:r w:rsidR="00317D30">
        <w:rPr>
          <w:rFonts w:asciiTheme="majorBidi" w:hAnsiTheme="majorBidi" w:cstheme="majorBidi"/>
          <w:sz w:val="24"/>
          <w:szCs w:val="24"/>
        </w:rPr>
        <w:t>re</w:t>
      </w:r>
      <w:r w:rsidR="00396152">
        <w:rPr>
          <w:rFonts w:asciiTheme="majorBidi" w:hAnsiTheme="majorBidi" w:cstheme="majorBidi"/>
          <w:sz w:val="24"/>
          <w:szCs w:val="24"/>
        </w:rPr>
        <w:t xml:space="preserve"> was open discussion on the theme in which students and faculty took an active part and the theme was thoroughly discussed. Finally concluding remarks were given by </w:t>
      </w:r>
      <w:r w:rsidR="00317D30">
        <w:rPr>
          <w:rFonts w:asciiTheme="majorBidi" w:hAnsiTheme="majorBidi" w:cstheme="majorBidi"/>
          <w:sz w:val="24"/>
          <w:szCs w:val="24"/>
        </w:rPr>
        <w:t xml:space="preserve">Principal </w:t>
      </w:r>
      <w:proofErr w:type="spellStart"/>
      <w:r w:rsidR="00317D30">
        <w:rPr>
          <w:rFonts w:asciiTheme="majorBidi" w:hAnsiTheme="majorBidi" w:cstheme="majorBidi"/>
          <w:sz w:val="24"/>
          <w:szCs w:val="24"/>
        </w:rPr>
        <w:t>s</w:t>
      </w:r>
      <w:r w:rsidR="00396152">
        <w:rPr>
          <w:rFonts w:asciiTheme="majorBidi" w:hAnsiTheme="majorBidi" w:cstheme="majorBidi"/>
          <w:sz w:val="24"/>
          <w:szCs w:val="24"/>
        </w:rPr>
        <w:t>a</w:t>
      </w:r>
      <w:r w:rsidR="00317D30">
        <w:rPr>
          <w:rFonts w:asciiTheme="majorBidi" w:hAnsiTheme="majorBidi" w:cstheme="majorBidi"/>
          <w:sz w:val="24"/>
          <w:szCs w:val="24"/>
        </w:rPr>
        <w:t>ha</w:t>
      </w:r>
      <w:r w:rsidR="00396152">
        <w:rPr>
          <w:rFonts w:asciiTheme="majorBidi" w:hAnsiTheme="majorBidi" w:cstheme="majorBidi"/>
          <w:sz w:val="24"/>
          <w:szCs w:val="24"/>
        </w:rPr>
        <w:t>b</w:t>
      </w:r>
      <w:proofErr w:type="spellEnd"/>
      <w:r w:rsidR="00396152">
        <w:rPr>
          <w:rFonts w:asciiTheme="majorBidi" w:hAnsiTheme="majorBidi" w:cstheme="majorBidi"/>
          <w:sz w:val="24"/>
          <w:szCs w:val="24"/>
        </w:rPr>
        <w:t xml:space="preserve"> Prof </w:t>
      </w:r>
      <w:proofErr w:type="spellStart"/>
      <w:r w:rsidR="00396152">
        <w:rPr>
          <w:rFonts w:asciiTheme="majorBidi" w:hAnsiTheme="majorBidi" w:cstheme="majorBidi"/>
          <w:sz w:val="24"/>
          <w:szCs w:val="24"/>
        </w:rPr>
        <w:t>Mazsoor</w:t>
      </w:r>
      <w:proofErr w:type="spellEnd"/>
      <w:r w:rsidR="00396152">
        <w:rPr>
          <w:rFonts w:asciiTheme="majorBidi" w:hAnsiTheme="majorBidi" w:cstheme="majorBidi"/>
          <w:sz w:val="24"/>
          <w:szCs w:val="24"/>
        </w:rPr>
        <w:t xml:space="preserve"> Ahmad Lone who</w:t>
      </w:r>
      <w:r w:rsidR="00317D30">
        <w:rPr>
          <w:rFonts w:asciiTheme="majorBidi" w:hAnsiTheme="majorBidi" w:cstheme="majorBidi"/>
          <w:sz w:val="24"/>
          <w:szCs w:val="24"/>
        </w:rPr>
        <w:t>,</w:t>
      </w:r>
      <w:r w:rsidR="00396152">
        <w:rPr>
          <w:rFonts w:asciiTheme="majorBidi" w:hAnsiTheme="majorBidi" w:cstheme="majorBidi"/>
          <w:sz w:val="24"/>
          <w:szCs w:val="24"/>
        </w:rPr>
        <w:t xml:space="preserve"> by his wise words</w:t>
      </w:r>
      <w:r w:rsidR="00317D30">
        <w:rPr>
          <w:rFonts w:asciiTheme="majorBidi" w:hAnsiTheme="majorBidi" w:cstheme="majorBidi"/>
          <w:sz w:val="24"/>
          <w:szCs w:val="24"/>
        </w:rPr>
        <w:t>,</w:t>
      </w:r>
      <w:r w:rsidR="00396152">
        <w:rPr>
          <w:rFonts w:asciiTheme="majorBidi" w:hAnsiTheme="majorBidi" w:cstheme="majorBidi"/>
          <w:sz w:val="24"/>
          <w:szCs w:val="24"/>
        </w:rPr>
        <w:t xml:space="preserve"> created new hope and zeal for life in students. At the end of the program Prof Mohammad Ashraf from Department of Education presented note of thanks. The </w:t>
      </w:r>
      <w:proofErr w:type="spellStart"/>
      <w:r w:rsidR="00396152">
        <w:rPr>
          <w:rFonts w:asciiTheme="majorBidi" w:hAnsiTheme="majorBidi" w:cstheme="majorBidi"/>
          <w:sz w:val="24"/>
          <w:szCs w:val="24"/>
        </w:rPr>
        <w:t>programme</w:t>
      </w:r>
      <w:proofErr w:type="spellEnd"/>
      <w:r w:rsidR="00396152">
        <w:rPr>
          <w:rFonts w:asciiTheme="majorBidi" w:hAnsiTheme="majorBidi" w:cstheme="majorBidi"/>
          <w:sz w:val="24"/>
          <w:szCs w:val="24"/>
        </w:rPr>
        <w:t xml:space="preserve"> was real success </w:t>
      </w:r>
      <w:r w:rsidR="00317D30">
        <w:rPr>
          <w:rFonts w:asciiTheme="majorBidi" w:hAnsiTheme="majorBidi" w:cstheme="majorBidi"/>
          <w:sz w:val="24"/>
          <w:szCs w:val="24"/>
        </w:rPr>
        <w:t xml:space="preserve">as the topic of suicide was discussed from psycho-social and religious perspective </w:t>
      </w:r>
      <w:r w:rsidR="00396152">
        <w:rPr>
          <w:rFonts w:asciiTheme="majorBidi" w:hAnsiTheme="majorBidi" w:cstheme="majorBidi"/>
          <w:sz w:val="24"/>
          <w:szCs w:val="24"/>
        </w:rPr>
        <w:t>leaving all the participants well satisfied.</w:t>
      </w:r>
    </w:p>
    <w:p w:rsidR="00317D30" w:rsidRDefault="00317D30" w:rsidP="00317D30">
      <w:pPr>
        <w:jc w:val="both"/>
      </w:pPr>
      <w:bookmarkStart w:id="0" w:name="_GoBack"/>
      <w:r>
        <w:rPr>
          <w:noProof/>
        </w:rPr>
        <w:lastRenderedPageBreak/>
        <w:drawing>
          <wp:inline distT="0" distB="0" distL="0" distR="0" wp14:anchorId="72494A18" wp14:editId="00AC60B3">
            <wp:extent cx="5943600" cy="4193931"/>
            <wp:effectExtent l="0" t="0" r="0" b="0"/>
            <wp:docPr id="1" name="Picture 1" descr="C:\Users\Altaf\Desktop\suicide prevention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af\Desktop\suicide prevention programm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472" cy="4193841"/>
                    </a:xfrm>
                    <a:prstGeom prst="rect">
                      <a:avLst/>
                    </a:prstGeom>
                    <a:noFill/>
                    <a:ln>
                      <a:noFill/>
                    </a:ln>
                  </pic:spPr>
                </pic:pic>
              </a:graphicData>
            </a:graphic>
          </wp:inline>
        </w:drawing>
      </w:r>
      <w:bookmarkEnd w:id="0"/>
      <w:r w:rsidRPr="00317D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5943600" cy="3342268"/>
            <wp:effectExtent l="0" t="0" r="0" b="0"/>
            <wp:docPr id="2" name="Picture 2" descr="C:\Users\Altaf\Desktop\166308080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taf\Desktop\16630808036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268"/>
                    </a:xfrm>
                    <a:prstGeom prst="rect">
                      <a:avLst/>
                    </a:prstGeom>
                    <a:noFill/>
                    <a:ln>
                      <a:noFill/>
                    </a:ln>
                  </pic:spPr>
                </pic:pic>
              </a:graphicData>
            </a:graphic>
          </wp:inline>
        </w:drawing>
      </w:r>
      <w:r w:rsidRPr="00317D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3600" cy="3342268"/>
            <wp:effectExtent l="0" t="0" r="0" b="0"/>
            <wp:docPr id="3" name="Picture 3" descr="C:\Users\Altaf\Desktop\166308084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af\Desktop\16630808490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268"/>
                    </a:xfrm>
                    <a:prstGeom prst="rect">
                      <a:avLst/>
                    </a:prstGeom>
                    <a:noFill/>
                    <a:ln>
                      <a:noFill/>
                    </a:ln>
                  </pic:spPr>
                </pic:pic>
              </a:graphicData>
            </a:graphic>
          </wp:inline>
        </w:drawing>
      </w:r>
      <w:r w:rsidRPr="00317D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3600" cy="3342268"/>
            <wp:effectExtent l="0" t="0" r="0" b="0"/>
            <wp:docPr id="4" name="Picture 4" descr="C:\Users\Altaf\Desktop\166308096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taf\Desktop\16630809634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268"/>
                    </a:xfrm>
                    <a:prstGeom prst="rect">
                      <a:avLst/>
                    </a:prstGeom>
                    <a:noFill/>
                    <a:ln>
                      <a:noFill/>
                    </a:ln>
                  </pic:spPr>
                </pic:pic>
              </a:graphicData>
            </a:graphic>
          </wp:inline>
        </w:drawing>
      </w:r>
      <w:r w:rsidRPr="00317D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3600" cy="3342268"/>
            <wp:effectExtent l="0" t="0" r="0" b="0"/>
            <wp:docPr id="5" name="Picture 5" descr="C:\Users\Altaf\Desktop\166308101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taf\Desktop\16630810148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268"/>
                    </a:xfrm>
                    <a:prstGeom prst="rect">
                      <a:avLst/>
                    </a:prstGeom>
                    <a:noFill/>
                    <a:ln>
                      <a:noFill/>
                    </a:ln>
                  </pic:spPr>
                </pic:pic>
              </a:graphicData>
            </a:graphic>
          </wp:inline>
        </w:drawing>
      </w:r>
      <w:r w:rsidRPr="00317D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3600" cy="3342268"/>
            <wp:effectExtent l="0" t="0" r="0" b="0"/>
            <wp:docPr id="6" name="Picture 6" descr="C:\Users\Altaf\Desktop\166308112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taf\Desktop\16630811232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2268"/>
                    </a:xfrm>
                    <a:prstGeom prst="rect">
                      <a:avLst/>
                    </a:prstGeom>
                    <a:noFill/>
                    <a:ln>
                      <a:noFill/>
                    </a:ln>
                  </pic:spPr>
                </pic:pic>
              </a:graphicData>
            </a:graphic>
          </wp:inline>
        </w:drawing>
      </w:r>
    </w:p>
    <w:sectPr w:rsidR="00317D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A88"/>
    <w:rsid w:val="00317D30"/>
    <w:rsid w:val="003900E4"/>
    <w:rsid w:val="00396152"/>
    <w:rsid w:val="004C77DB"/>
    <w:rsid w:val="00594F44"/>
    <w:rsid w:val="00B65A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A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D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A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D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cp:revision>
  <dcterms:created xsi:type="dcterms:W3CDTF">2022-09-13T14:14:00Z</dcterms:created>
  <dcterms:modified xsi:type="dcterms:W3CDTF">2022-09-13T15:05:00Z</dcterms:modified>
</cp:coreProperties>
</file>